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ED9" w:rsidRPr="00A61ED9" w:rsidRDefault="00A61ED9" w:rsidP="00A61ED9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bookmarkStart w:id="0" w:name="_GoBack"/>
      <w:bookmarkEnd w:id="0"/>
      <w:r w:rsidRPr="00A61ED9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ОБЪЯВЛЕНИЕ</w:t>
      </w:r>
    </w:p>
    <w:p w:rsidR="00A61ED9" w:rsidRPr="00A61ED9" w:rsidRDefault="00A61ED9" w:rsidP="00A61ED9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</w:pPr>
      <w:r w:rsidRPr="00A61ED9">
        <w:rPr>
          <w:rFonts w:ascii="GHEA Grapalat" w:eastAsia="Times New Roman" w:hAnsi="GHEA Grapalat" w:cs="Times New Roman"/>
          <w:b/>
          <w:bCs/>
          <w:sz w:val="14"/>
          <w:szCs w:val="14"/>
          <w:lang w:eastAsia="ru-RU"/>
        </w:rPr>
        <w:t>о заключенном договоре</w:t>
      </w:r>
    </w:p>
    <w:p w:rsidR="00A61ED9" w:rsidRPr="00A61ED9" w:rsidRDefault="00A61ED9" w:rsidP="00A61ED9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A61ED9">
        <w:rPr>
          <w:rFonts w:ascii="GHEA Grapalat" w:eastAsia="Times New Roman" w:hAnsi="GHEA Grapalat" w:cs="Times New Roman"/>
          <w:sz w:val="14"/>
          <w:szCs w:val="14"/>
          <w:lang w:eastAsia="ru-RU"/>
        </w:rPr>
        <w:t>«Национальный центр психического здоровья» ЗАО ниже представляет информацию о договоре N« НЦОМЗ-GHAPDzB-20/24 » в результате процедуры закупки под кодом НЦОМЗ-GHAPDzB-20/24 организованной с целью приобретения Химикалии для своих нужд: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909"/>
        <w:gridCol w:w="817"/>
        <w:gridCol w:w="874"/>
        <w:gridCol w:w="521"/>
        <w:gridCol w:w="39"/>
        <w:gridCol w:w="386"/>
        <w:gridCol w:w="689"/>
        <w:gridCol w:w="445"/>
        <w:gridCol w:w="425"/>
        <w:gridCol w:w="425"/>
        <w:gridCol w:w="1015"/>
        <w:gridCol w:w="545"/>
        <w:gridCol w:w="1087"/>
        <w:gridCol w:w="1039"/>
      </w:tblGrid>
      <w:tr w:rsidR="00A61ED9" w:rsidRPr="00A61ED9" w:rsidTr="00A61ED9">
        <w:tc>
          <w:tcPr>
            <w:tcW w:w="9918" w:type="dxa"/>
            <w:gridSpan w:val="15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Предмет закупки</w:t>
            </w:r>
          </w:p>
        </w:tc>
      </w:tr>
      <w:tr w:rsidR="00A61ED9" w:rsidRPr="00A61ED9" w:rsidTr="00A61ED9">
        <w:tc>
          <w:tcPr>
            <w:tcW w:w="702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909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817" w:type="dxa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395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1984" w:type="dxa"/>
            <w:gridSpan w:val="5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сметная цена /драмов РА/</w:t>
            </w:r>
          </w:p>
        </w:tc>
        <w:tc>
          <w:tcPr>
            <w:tcW w:w="1985" w:type="dxa"/>
            <w:gridSpan w:val="3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2"/>
            <w:vMerge w:val="restart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61ED9" w:rsidRPr="00A61ED9" w:rsidTr="00A61ED9">
        <w:tc>
          <w:tcPr>
            <w:tcW w:w="702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560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1075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870" w:type="dxa"/>
            <w:gridSpan w:val="2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общее</w:t>
            </w:r>
          </w:p>
        </w:tc>
        <w:tc>
          <w:tcPr>
            <w:tcW w:w="1985" w:type="dxa"/>
            <w:gridSpan w:val="3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Сульфосалициловая кислота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грамм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0.5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Диагностическая тест-полоска для не менее 10 параметров биохимического анализа. Сертификаты качества: ISO13485 или ГОСТ Р ISO 13485 или эквивалентный.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Набор для определения креатинина, 2x100 мл, 200 тестов, включая стандартный, колориметрический метод и кинетический метод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коробка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«Набор для определения креатинина, 2x100 мл, 200 тестов, включая стандартный, кинетический метод»R1 - 100 мл:R2 - 100 мл:R3 - 12 мл калибраторR4 - 60 мл реагента для защиты Сертификаты качества: ISO13485 или ГОСТ Р ISO 13485 или эквивалентный. "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«Набор для определения креатинина, 2x100 мл, 200 тестов, включая стандартный, кинетический метод»R1 - 100 мл:R2 - 100 мл:R3 - 12 мл калибраторR4 - 60 мл реагента для защиты Сертификаты качества: ISO13485 или ГОСТ Р ISO 13485 или эквивалентный. "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Пипетки СЕ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Используется для анализа крови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Масляная бутылка с погружением 100 мл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Масляная бутылка с погружением 100 мл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Аппаратный галстук Горяева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коробка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Узкий галстук с плоскими краями для камеры Гораева, которая закрывает микроскоп предмета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Сали гемометр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13000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гемоглобинометр,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прибор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для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определения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количества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Гемоглобина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в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A61ED9">
              <w:rPr>
                <w:rFonts w:ascii="GHEA Grapalat" w:eastAsia="Times New Roman" w:hAnsi="GHEA Grapalat" w:cs="GHEA Grapalat"/>
                <w:sz w:val="14"/>
                <w:szCs w:val="14"/>
                <w:lang w:eastAsia="ru-RU"/>
              </w:rPr>
              <w:t>крови</w:t>
            </w: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</w:t>
            </w: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Автоматическое падение 0-500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Молочная паста стерильная, одноразовая. Изготовлен из пластика. Сертификаты качества: ISO13485 или ГОСТ Р ISO 13485 или эквивалентный.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909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Абакрил хлорная таблетка,</w:t>
            </w:r>
          </w:p>
        </w:tc>
        <w:tc>
          <w:tcPr>
            <w:tcW w:w="817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штук</w:t>
            </w:r>
          </w:p>
        </w:tc>
        <w:tc>
          <w:tcPr>
            <w:tcW w:w="874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80000</w:t>
            </w:r>
          </w:p>
        </w:tc>
        <w:tc>
          <w:tcPr>
            <w:tcW w:w="521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880000</w:t>
            </w:r>
          </w:p>
        </w:tc>
        <w:tc>
          <w:tcPr>
            <w:tcW w:w="870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Дезинфицирующие таблетки</w:t>
            </w:r>
          </w:p>
        </w:tc>
        <w:tc>
          <w:tcPr>
            <w:tcW w:w="2126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Дезинфицирующие таблетки</w:t>
            </w:r>
          </w:p>
        </w:tc>
      </w:tr>
      <w:tr w:rsidR="00A61ED9" w:rsidRPr="00A61ED9" w:rsidTr="00A61ED9">
        <w:trPr>
          <w:trHeight w:val="21"/>
        </w:trPr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3823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Обоснование выбора процедуры закупки</w:t>
            </w:r>
          </w:p>
        </w:tc>
        <w:tc>
          <w:tcPr>
            <w:tcW w:w="6095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Статья 22 Закона РА о закупках</w:t>
            </w:r>
          </w:p>
        </w:tc>
      </w:tr>
      <w:tr w:rsidR="00A61ED9" w:rsidRPr="00A61ED9" w:rsidTr="00A61ED9">
        <w:trPr>
          <w:trHeight w:val="39"/>
        </w:trPr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Раздел</w:t>
            </w:r>
          </w:p>
        </w:tc>
        <w:tc>
          <w:tcPr>
            <w:tcW w:w="9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Группа</w:t>
            </w:r>
          </w:p>
        </w:tc>
        <w:tc>
          <w:tcPr>
            <w:tcW w:w="169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Класс</w:t>
            </w:r>
          </w:p>
        </w:tc>
        <w:tc>
          <w:tcPr>
            <w:tcW w:w="163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Программа</w:t>
            </w:r>
          </w:p>
        </w:tc>
        <w:tc>
          <w:tcPr>
            <w:tcW w:w="231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Бюджет</w:t>
            </w:r>
          </w:p>
        </w:tc>
        <w:tc>
          <w:tcPr>
            <w:tcW w:w="1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Внебюджет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Прочее</w:t>
            </w:r>
          </w:p>
        </w:tc>
      </w:tr>
      <w:tr w:rsidR="00A61ED9" w:rsidRPr="00A61ED9" w:rsidTr="00A61ED9">
        <w:tc>
          <w:tcPr>
            <w:tcW w:w="702" w:type="dxa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3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90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35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1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5807" w:type="dxa"/>
            <w:gridSpan w:val="10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направления или опубликования приглашения</w:t>
            </w:r>
          </w:p>
        </w:tc>
        <w:tc>
          <w:tcPr>
            <w:tcW w:w="411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2020-08-12</w:t>
            </w:r>
          </w:p>
        </w:tc>
      </w:tr>
      <w:tr w:rsidR="00A61ED9" w:rsidRPr="00A61ED9" w:rsidTr="00A61ED9">
        <w:tc>
          <w:tcPr>
            <w:tcW w:w="4937" w:type="dxa"/>
            <w:gridSpan w:val="8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изменений, внесенных в приглашение</w:t>
            </w:r>
          </w:p>
        </w:tc>
        <w:tc>
          <w:tcPr>
            <w:tcW w:w="8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4937" w:type="dxa"/>
            <w:gridSpan w:val="8"/>
            <w:vMerge/>
            <w:shd w:val="clear" w:color="auto" w:fill="E4E4E4"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111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4937" w:type="dxa"/>
            <w:gridSpan w:val="8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разъяснений относительно приглашения</w:t>
            </w:r>
          </w:p>
        </w:tc>
        <w:tc>
          <w:tcPr>
            <w:tcW w:w="8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Получения запроса</w:t>
            </w:r>
          </w:p>
        </w:tc>
        <w:tc>
          <w:tcPr>
            <w:tcW w:w="212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Разъяснения</w:t>
            </w:r>
          </w:p>
        </w:tc>
      </w:tr>
      <w:tr w:rsidR="00A61ED9" w:rsidRPr="00A61ED9" w:rsidTr="00A61ED9">
        <w:tc>
          <w:tcPr>
            <w:tcW w:w="4937" w:type="dxa"/>
            <w:gridSpan w:val="8"/>
            <w:vMerge/>
            <w:shd w:val="clear" w:color="auto" w:fill="E4E4E4"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4937" w:type="dxa"/>
            <w:gridSpan w:val="8"/>
            <w:vMerge/>
            <w:shd w:val="clear" w:color="auto" w:fill="E4E4E4"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5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П/Н</w:t>
            </w:r>
          </w:p>
        </w:tc>
        <w:tc>
          <w:tcPr>
            <w:tcW w:w="2212" w:type="dxa"/>
            <w:gridSpan w:val="3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Наименования участников</w:t>
            </w:r>
          </w:p>
        </w:tc>
        <w:tc>
          <w:tcPr>
            <w:tcW w:w="6095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Цена, представленная по заявке каждого участника</w:t>
            </w:r>
          </w:p>
        </w:tc>
      </w:tr>
      <w:tr w:rsidR="00A61ED9" w:rsidRPr="00A61ED9" w:rsidTr="00A61ED9">
        <w:tc>
          <w:tcPr>
            <w:tcW w:w="1611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12" w:type="dxa"/>
            <w:gridSpan w:val="3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095" w:type="dxa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Драмов РА</w:t>
            </w:r>
          </w:p>
        </w:tc>
      </w:tr>
      <w:tr w:rsidR="00A61ED9" w:rsidRPr="00A61ED9" w:rsidTr="00A61ED9">
        <w:tc>
          <w:tcPr>
            <w:tcW w:w="1611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12" w:type="dxa"/>
            <w:gridSpan w:val="3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19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1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Всего</w:t>
            </w:r>
          </w:p>
        </w:tc>
      </w:tr>
      <w:tr w:rsidR="00A61ED9" w:rsidRPr="00A61ED9" w:rsidTr="00A61ED9">
        <w:tc>
          <w:tcPr>
            <w:tcW w:w="1611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12" w:type="dxa"/>
            <w:gridSpan w:val="3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1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2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Дельта, ООО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30000.00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6000.00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3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4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5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6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7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лот 8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Норхак Варданян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840000.00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Абама Трейд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1424000.00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Лейко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2132800.00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Лиана Качаянц, ООО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1521900.00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5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«Хачпар»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1552000.00</w:t>
            </w:r>
          </w:p>
        </w:tc>
      </w:tr>
      <w:tr w:rsidR="00A61ED9" w:rsidRPr="00A61ED9" w:rsidTr="00A61ED9">
        <w:tc>
          <w:tcPr>
            <w:tcW w:w="161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1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Униким</w:t>
            </w:r>
          </w:p>
        </w:tc>
        <w:tc>
          <w:tcPr>
            <w:tcW w:w="111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  <w:tc>
          <w:tcPr>
            <w:tcW w:w="8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  <w:tc>
          <w:tcPr>
            <w:tcW w:w="14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991200.00</w:t>
            </w:r>
          </w:p>
        </w:tc>
      </w:tr>
      <w:tr w:rsidR="00A61ED9" w:rsidRPr="00A61ED9" w:rsidTr="00A61ED9">
        <w:tc>
          <w:tcPr>
            <w:tcW w:w="24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7490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Примечание: 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A61ED9" w:rsidRPr="00A61ED9" w:rsidTr="00A61ED9">
        <w:tc>
          <w:tcPr>
            <w:tcW w:w="70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90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участника</w:t>
            </w:r>
          </w:p>
        </w:tc>
        <w:tc>
          <w:tcPr>
            <w:tcW w:w="8307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Результаты оценки (удовлетворительно или неудовлетворительно)</w:t>
            </w:r>
          </w:p>
        </w:tc>
      </w:tr>
      <w:tr w:rsidR="00A61ED9" w:rsidRPr="00A61ED9" w:rsidTr="00A61ED9">
        <w:tc>
          <w:tcPr>
            <w:tcW w:w="702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составления и представления конверта</w:t>
            </w:r>
          </w:p>
        </w:tc>
        <w:tc>
          <w:tcPr>
            <w:tcW w:w="8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Наличие требуемых по приглашению документов</w:t>
            </w:r>
          </w:p>
        </w:tc>
        <w:tc>
          <w:tcPr>
            <w:tcW w:w="94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Профессиональный опыт</w:t>
            </w:r>
          </w:p>
        </w:tc>
        <w:tc>
          <w:tcPr>
            <w:tcW w:w="10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Финансовые средства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Технические средства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Трудовые ресурсы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Ценовое предложение</w:t>
            </w:r>
          </w:p>
        </w:tc>
      </w:tr>
      <w:tr w:rsidR="00A61ED9" w:rsidRPr="00A61ED9" w:rsidTr="00A61ED9">
        <w:tc>
          <w:tcPr>
            <w:tcW w:w="242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7490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>Примечание:</w:t>
            </w: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Иные основания для отклонения заявок.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3823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0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19.08.2020</w:t>
            </w:r>
          </w:p>
        </w:tc>
      </w:tr>
      <w:tr w:rsidR="00A61ED9" w:rsidRPr="00A61ED9" w:rsidTr="00A61ED9">
        <w:tc>
          <w:tcPr>
            <w:tcW w:w="3823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Период ожидания</w:t>
            </w:r>
          </w:p>
        </w:tc>
        <w:tc>
          <w:tcPr>
            <w:tcW w:w="3424" w:type="dxa"/>
            <w:gridSpan w:val="7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Начало периода ожидания</w:t>
            </w:r>
          </w:p>
        </w:tc>
        <w:tc>
          <w:tcPr>
            <w:tcW w:w="2671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Окончание периода ожидания</w:t>
            </w:r>
          </w:p>
        </w:tc>
      </w:tr>
      <w:tr w:rsidR="00A61ED9" w:rsidRPr="00A61ED9" w:rsidTr="00A61ED9">
        <w:tc>
          <w:tcPr>
            <w:tcW w:w="3823" w:type="dxa"/>
            <w:gridSpan w:val="5"/>
            <w:vMerge/>
            <w:shd w:val="clear" w:color="auto" w:fill="E4E4E4"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24" w:type="dxa"/>
            <w:gridSpan w:val="7"/>
            <w:shd w:val="clear" w:color="auto" w:fill="E4E4E4"/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:rsidR="00A61ED9" w:rsidRPr="007C1A40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24.08.2020</w:t>
            </w:r>
          </w:p>
        </w:tc>
        <w:tc>
          <w:tcPr>
            <w:tcW w:w="2671" w:type="dxa"/>
            <w:gridSpan w:val="3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7C1A40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29.08.2020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извещения отобранного участника о предложении относительно заключения договора:</w:t>
            </w: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 xml:space="preserve"> 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</w:p>
        </w:tc>
      </w:tr>
      <w:tr w:rsidR="00A61ED9" w:rsidRPr="00A61ED9" w:rsidTr="001E2171">
        <w:tc>
          <w:tcPr>
            <w:tcW w:w="3823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095" w:type="dxa"/>
            <w:gridSpan w:val="10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1ED9" w:rsidRDefault="00A61ED9" w:rsidP="00A61ED9">
            <w:r w:rsidRPr="00F5565C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</w:p>
        </w:tc>
      </w:tr>
      <w:tr w:rsidR="00A61ED9" w:rsidRPr="00A61ED9" w:rsidTr="001E2171">
        <w:tc>
          <w:tcPr>
            <w:tcW w:w="3823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0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1ED9" w:rsidRDefault="00A61ED9" w:rsidP="00A61ED9">
            <w:r w:rsidRPr="00F5565C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70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726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7490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Договор</w:t>
            </w:r>
          </w:p>
        </w:tc>
      </w:tr>
      <w:tr w:rsidR="00A61ED9" w:rsidRPr="00A61ED9" w:rsidTr="00A61ED9">
        <w:tc>
          <w:tcPr>
            <w:tcW w:w="702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gridSpan w:val="2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договора</w:t>
            </w:r>
          </w:p>
        </w:tc>
        <w:tc>
          <w:tcPr>
            <w:tcW w:w="1984" w:type="dxa"/>
            <w:gridSpan w:val="5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Дата заключения</w:t>
            </w:r>
          </w:p>
        </w:tc>
        <w:tc>
          <w:tcPr>
            <w:tcW w:w="1440" w:type="dxa"/>
            <w:gridSpan w:val="2"/>
            <w:vMerge w:val="restart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Крайний срок исполнения</w:t>
            </w:r>
          </w:p>
        </w:tc>
        <w:tc>
          <w:tcPr>
            <w:tcW w:w="54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Размер предоплаты</w:t>
            </w:r>
          </w:p>
        </w:tc>
        <w:tc>
          <w:tcPr>
            <w:tcW w:w="21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Цена (Драмов РА)</w:t>
            </w:r>
          </w:p>
        </w:tc>
      </w:tr>
      <w:tr w:rsidR="00A61ED9" w:rsidRPr="00A61ED9" w:rsidTr="00A61ED9">
        <w:tc>
          <w:tcPr>
            <w:tcW w:w="702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395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2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45" w:type="dxa"/>
            <w:vMerge/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По имеющимся финансовым средствам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Общая</w:t>
            </w: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Дельта, ООО</w:t>
            </w:r>
          </w:p>
        </w:tc>
        <w:tc>
          <w:tcPr>
            <w:tcW w:w="13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НЦОМЗ-GHAPDzB-20/24-1</w:t>
            </w:r>
          </w:p>
        </w:tc>
        <w:tc>
          <w:tcPr>
            <w:tcW w:w="1984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1ED9" w:rsidRDefault="00A61ED9" w:rsidP="00A61ED9">
            <w:r w:rsidRPr="00F5565C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</w:p>
        </w:tc>
        <w:tc>
          <w:tcPr>
            <w:tcW w:w="144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25.12.2020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36000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Норхак Варданян</w:t>
            </w:r>
          </w:p>
        </w:tc>
        <w:tc>
          <w:tcPr>
            <w:tcW w:w="13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НЦОМЗ-GHAPDzB-20/24-2</w:t>
            </w:r>
          </w:p>
        </w:tc>
        <w:tc>
          <w:tcPr>
            <w:tcW w:w="1984" w:type="dxa"/>
            <w:gridSpan w:val="5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1ED9" w:rsidRDefault="00A61ED9" w:rsidP="00A61ED9">
            <w:r w:rsidRPr="00F5565C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02.09.2020</w:t>
            </w:r>
          </w:p>
        </w:tc>
        <w:tc>
          <w:tcPr>
            <w:tcW w:w="1440" w:type="dxa"/>
            <w:gridSpan w:val="2"/>
            <w:shd w:val="clear" w:color="auto" w:fill="E4E4E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25.12.2020</w:t>
            </w:r>
          </w:p>
        </w:tc>
        <w:tc>
          <w:tcPr>
            <w:tcW w:w="5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8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840000</w:t>
            </w:r>
          </w:p>
        </w:tc>
        <w:tc>
          <w:tcPr>
            <w:tcW w:w="10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</w:tr>
      <w:tr w:rsidR="00A61ED9" w:rsidRPr="00A61ED9" w:rsidTr="00A61ED9">
        <w:tc>
          <w:tcPr>
            <w:tcW w:w="9918" w:type="dxa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Наименование и адрес отобранного участника (отобранных участников)</w:t>
            </w: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7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Отобранный участник</w:t>
            </w:r>
          </w:p>
        </w:tc>
        <w:tc>
          <w:tcPr>
            <w:tcW w:w="13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Адрес, тел.</w:t>
            </w:r>
          </w:p>
        </w:tc>
        <w:tc>
          <w:tcPr>
            <w:tcW w:w="198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19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Банковский счет</w:t>
            </w:r>
          </w:p>
        </w:tc>
        <w:tc>
          <w:tcPr>
            <w:tcW w:w="21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УНН / Номер и серия паспорта</w:t>
            </w:r>
          </w:p>
        </w:tc>
      </w:tr>
      <w:tr w:rsidR="00A61ED9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Дельта, ООО</w:t>
            </w:r>
          </w:p>
        </w:tc>
        <w:tc>
          <w:tcPr>
            <w:tcW w:w="13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Ереван, Комитас 49/4</w:t>
            </w:r>
          </w:p>
        </w:tc>
        <w:tc>
          <w:tcPr>
            <w:tcW w:w="198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deltadiagnostic2014@gmail.com</w:t>
            </w:r>
          </w:p>
        </w:tc>
        <w:tc>
          <w:tcPr>
            <w:tcW w:w="19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ЗАО Конверс Банк / 193004670058</w:t>
            </w:r>
          </w:p>
        </w:tc>
        <w:tc>
          <w:tcPr>
            <w:tcW w:w="21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00004912</w:t>
            </w:r>
          </w:p>
        </w:tc>
      </w:tr>
      <w:tr w:rsidR="00532796" w:rsidRPr="00A61ED9" w:rsidTr="00A61ED9">
        <w:tc>
          <w:tcPr>
            <w:tcW w:w="7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A61ED9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A61ED9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ООО Норхак Варданян</w:t>
            </w:r>
          </w:p>
        </w:tc>
        <w:tc>
          <w:tcPr>
            <w:tcW w:w="13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A61ED9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7C1A40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norhak2020@mail.ru</w:t>
            </w:r>
          </w:p>
        </w:tc>
        <w:tc>
          <w:tcPr>
            <w:tcW w:w="19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7C1A40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796" w:rsidRPr="007C1A40" w:rsidRDefault="00532796" w:rsidP="0053279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7C1A40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04236224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Иные сведения</w:t>
            </w:r>
          </w:p>
        </w:tc>
        <w:tc>
          <w:tcPr>
            <w:tcW w:w="6616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  <w:t xml:space="preserve">Примечание: </w:t>
            </w: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1, 3, 4, 5, 6, 7, лоти объявлена несостоявшейся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6616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Приглашение отправлено потенциальным участникам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616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616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Другие необходимые сведения</w:t>
            </w:r>
          </w:p>
        </w:tc>
        <w:tc>
          <w:tcPr>
            <w:tcW w:w="6616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Calibri" w:eastAsia="Times New Roman" w:hAnsi="Calibri" w:cs="Calibri"/>
                <w:sz w:val="14"/>
                <w:szCs w:val="14"/>
                <w:lang w:eastAsia="ru-RU"/>
              </w:rPr>
              <w:t> </w:t>
            </w:r>
          </w:p>
        </w:tc>
      </w:tr>
      <w:tr w:rsidR="00A61ED9" w:rsidRPr="00A61ED9" w:rsidTr="00A61ED9">
        <w:tc>
          <w:tcPr>
            <w:tcW w:w="9918" w:type="dxa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250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111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Адрес эл. почты</w:t>
            </w:r>
          </w:p>
        </w:tc>
      </w:tr>
      <w:tr w:rsidR="00A61ED9" w:rsidRPr="00A61ED9" w:rsidTr="00A61ED9">
        <w:tc>
          <w:tcPr>
            <w:tcW w:w="330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Эдвард Григорян</w:t>
            </w:r>
          </w:p>
        </w:tc>
        <w:tc>
          <w:tcPr>
            <w:tcW w:w="250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37410244974</w:t>
            </w:r>
          </w:p>
        </w:tc>
        <w:tc>
          <w:tcPr>
            <w:tcW w:w="4111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1ED9" w:rsidRPr="00A61ED9" w:rsidRDefault="00A61ED9" w:rsidP="00A61ED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</w:pPr>
            <w:r w:rsidRPr="00A61ED9">
              <w:rPr>
                <w:rFonts w:ascii="GHEA Grapalat" w:eastAsia="Times New Roman" w:hAnsi="GHEA Grapalat" w:cs="Times New Roman"/>
                <w:sz w:val="14"/>
                <w:szCs w:val="14"/>
                <w:lang w:eastAsia="ru-RU"/>
              </w:rPr>
              <w:t>protender.itender@gmail.com</w:t>
            </w:r>
          </w:p>
        </w:tc>
      </w:tr>
    </w:tbl>
    <w:p w:rsidR="00A61ED9" w:rsidRPr="00A61ED9" w:rsidRDefault="00A61ED9" w:rsidP="00A61ED9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4"/>
          <w:szCs w:val="14"/>
          <w:lang w:eastAsia="ru-RU"/>
        </w:rPr>
      </w:pPr>
      <w:r w:rsidRPr="00A61ED9">
        <w:rPr>
          <w:rFonts w:ascii="GHEA Grapalat" w:eastAsia="Times New Roman" w:hAnsi="GHEA Grapalat" w:cs="Times New Roman"/>
          <w:sz w:val="14"/>
          <w:szCs w:val="14"/>
          <w:lang w:eastAsia="ru-RU"/>
        </w:rPr>
        <w:t>Заказчик: «Национальный центр психического здоровья» ЗАО</w:t>
      </w:r>
    </w:p>
    <w:p w:rsidR="0075566A" w:rsidRPr="00A61ED9" w:rsidRDefault="0075566A">
      <w:pPr>
        <w:rPr>
          <w:rFonts w:ascii="GHEA Grapalat" w:hAnsi="GHEA Grapalat"/>
          <w:sz w:val="14"/>
          <w:szCs w:val="14"/>
        </w:rPr>
      </w:pPr>
    </w:p>
    <w:sectPr w:rsidR="0075566A" w:rsidRPr="00A61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15"/>
    <w:rsid w:val="00532796"/>
    <w:rsid w:val="00655DE9"/>
    <w:rsid w:val="0075566A"/>
    <w:rsid w:val="00A61ED9"/>
    <w:rsid w:val="00F5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A805F9-47F3-4F3F-9D81-3F97FAE5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61E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61E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61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61E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Hasmik Sargsyan</cp:lastModifiedBy>
  <cp:revision>2</cp:revision>
  <dcterms:created xsi:type="dcterms:W3CDTF">2020-09-10T06:54:00Z</dcterms:created>
  <dcterms:modified xsi:type="dcterms:W3CDTF">2020-09-10T06:54:00Z</dcterms:modified>
</cp:coreProperties>
</file>